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C3F" w:rsidRPr="00680C3F" w:rsidRDefault="00680C3F" w:rsidP="00680C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80C3F">
        <w:rPr>
          <w:rFonts w:ascii="Times New Roman" w:eastAsia="Times New Roman" w:hAnsi="Times New Roman" w:cs="Times New Roman"/>
          <w:b/>
          <w:bCs/>
          <w:sz w:val="24"/>
          <w:szCs w:val="24"/>
        </w:rPr>
        <w:t>Meristics</w:t>
      </w:r>
      <w:proofErr w:type="spellEnd"/>
      <w:r w:rsidRPr="00680C3F">
        <w:rPr>
          <w:rFonts w:ascii="Times New Roman" w:eastAsia="Times New Roman" w:hAnsi="Times New Roman" w:cs="Times New Roman"/>
          <w:sz w:val="24"/>
          <w:szCs w:val="24"/>
        </w:rPr>
        <w:t xml:space="preserve"> is an area of </w:t>
      </w:r>
      <w:hyperlink r:id="rId5" w:tooltip="Ichthyology" w:history="1">
        <w:r w:rsidRPr="00680C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ichthyology</w:t>
        </w:r>
      </w:hyperlink>
      <w:r w:rsidRPr="00680C3F">
        <w:rPr>
          <w:rFonts w:ascii="Times New Roman" w:eastAsia="Times New Roman" w:hAnsi="Times New Roman" w:cs="Times New Roman"/>
          <w:sz w:val="24"/>
          <w:szCs w:val="24"/>
        </w:rPr>
        <w:t xml:space="preserve"> which relates to counting quantitative features of </w:t>
      </w:r>
      <w:hyperlink r:id="rId6" w:tooltip="Fish" w:history="1">
        <w:r w:rsidRPr="00680C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fish</w:t>
        </w:r>
      </w:hyperlink>
      <w:r w:rsidRPr="00680C3F">
        <w:rPr>
          <w:rFonts w:ascii="Times New Roman" w:eastAsia="Times New Roman" w:hAnsi="Times New Roman" w:cs="Times New Roman"/>
          <w:sz w:val="24"/>
          <w:szCs w:val="24"/>
        </w:rPr>
        <w:t xml:space="preserve">, such as the number of fins or scales. A </w:t>
      </w:r>
      <w:proofErr w:type="spellStart"/>
      <w:r w:rsidRPr="00680C3F">
        <w:rPr>
          <w:rFonts w:ascii="Times New Roman" w:eastAsia="Times New Roman" w:hAnsi="Times New Roman" w:cs="Times New Roman"/>
          <w:b/>
          <w:bCs/>
          <w:sz w:val="24"/>
          <w:szCs w:val="24"/>
        </w:rPr>
        <w:t>meristic</w:t>
      </w:r>
      <w:proofErr w:type="spellEnd"/>
      <w:r w:rsidRPr="00680C3F">
        <w:rPr>
          <w:rFonts w:ascii="Times New Roman" w:eastAsia="Times New Roman" w:hAnsi="Times New Roman" w:cs="Times New Roman"/>
          <w:sz w:val="24"/>
          <w:szCs w:val="24"/>
        </w:rPr>
        <w:t xml:space="preserve"> (countable trait) can be used to describe a particular </w:t>
      </w:r>
      <w:hyperlink r:id="rId7" w:tooltip="Species" w:history="1">
        <w:r w:rsidRPr="00680C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species</w:t>
        </w:r>
      </w:hyperlink>
      <w:r w:rsidRPr="00680C3F">
        <w:rPr>
          <w:rFonts w:ascii="Times New Roman" w:eastAsia="Times New Roman" w:hAnsi="Times New Roman" w:cs="Times New Roman"/>
          <w:sz w:val="24"/>
          <w:szCs w:val="24"/>
        </w:rPr>
        <w:t xml:space="preserve"> of fish, or used to identify an unknown species. </w:t>
      </w:r>
      <w:proofErr w:type="spellStart"/>
      <w:r w:rsidRPr="00680C3F">
        <w:rPr>
          <w:rFonts w:ascii="Times New Roman" w:eastAsia="Times New Roman" w:hAnsi="Times New Roman" w:cs="Times New Roman"/>
          <w:sz w:val="24"/>
          <w:szCs w:val="24"/>
        </w:rPr>
        <w:t>Meristic</w:t>
      </w:r>
      <w:proofErr w:type="spellEnd"/>
      <w:r w:rsidRPr="00680C3F">
        <w:rPr>
          <w:rFonts w:ascii="Times New Roman" w:eastAsia="Times New Roman" w:hAnsi="Times New Roman" w:cs="Times New Roman"/>
          <w:sz w:val="24"/>
          <w:szCs w:val="24"/>
        </w:rPr>
        <w:t xml:space="preserve"> traits are often described in a shorthand notation called a </w:t>
      </w:r>
      <w:proofErr w:type="spellStart"/>
      <w:r w:rsidRPr="00680C3F">
        <w:rPr>
          <w:rFonts w:ascii="Times New Roman" w:eastAsia="Times New Roman" w:hAnsi="Times New Roman" w:cs="Times New Roman"/>
          <w:i/>
          <w:iCs/>
          <w:sz w:val="24"/>
          <w:szCs w:val="24"/>
        </w:rPr>
        <w:t>meristic</w:t>
      </w:r>
      <w:proofErr w:type="spellEnd"/>
      <w:r w:rsidRPr="00680C3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formula</w:t>
      </w:r>
      <w:r w:rsidRPr="00680C3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80C3F" w:rsidRPr="00680C3F" w:rsidRDefault="00680C3F" w:rsidP="00680C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80C3F">
        <w:rPr>
          <w:rFonts w:ascii="Times New Roman" w:eastAsia="Times New Roman" w:hAnsi="Times New Roman" w:cs="Times New Roman"/>
          <w:sz w:val="24"/>
          <w:szCs w:val="24"/>
        </w:rPr>
        <w:t>Meristic</w:t>
      </w:r>
      <w:proofErr w:type="spellEnd"/>
      <w:r w:rsidRPr="00680C3F">
        <w:rPr>
          <w:rFonts w:ascii="Times New Roman" w:eastAsia="Times New Roman" w:hAnsi="Times New Roman" w:cs="Times New Roman"/>
          <w:sz w:val="24"/>
          <w:szCs w:val="24"/>
        </w:rPr>
        <w:t xml:space="preserve"> characters are the countable structures occurring in series (e.g. </w:t>
      </w:r>
      <w:proofErr w:type="spellStart"/>
      <w:r w:rsidRPr="00680C3F">
        <w:rPr>
          <w:rFonts w:ascii="Times New Roman" w:eastAsia="Times New Roman" w:hAnsi="Times New Roman" w:cs="Times New Roman"/>
          <w:sz w:val="24"/>
          <w:szCs w:val="24"/>
        </w:rPr>
        <w:t>myomeres</w:t>
      </w:r>
      <w:proofErr w:type="spellEnd"/>
      <w:r w:rsidRPr="00680C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8" w:tooltip="Vertebrae" w:history="1">
        <w:r w:rsidRPr="00680C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vertebrae</w:t>
        </w:r>
      </w:hyperlink>
      <w:r w:rsidRPr="00680C3F">
        <w:rPr>
          <w:rFonts w:ascii="Times New Roman" w:eastAsia="Times New Roman" w:hAnsi="Times New Roman" w:cs="Times New Roman"/>
          <w:sz w:val="24"/>
          <w:szCs w:val="24"/>
        </w:rPr>
        <w:t xml:space="preserve">, fin rays) in fish. These characters are among the characters most commonly used for </w:t>
      </w:r>
      <w:hyperlink r:id="rId9" w:tooltip="wikt:differentiation" w:history="1">
        <w:r w:rsidRPr="00680C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differentiation</w:t>
        </w:r>
      </w:hyperlink>
      <w:r w:rsidRPr="00680C3F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hyperlink r:id="rId10" w:tooltip="Species" w:history="1">
        <w:r w:rsidRPr="00680C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species</w:t>
        </w:r>
      </w:hyperlink>
      <w:r w:rsidRPr="00680C3F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hyperlink r:id="rId11" w:tooltip="Populations" w:history="1">
        <w:r w:rsidRPr="00680C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populations</w:t>
        </w:r>
      </w:hyperlink>
      <w:r w:rsidRPr="00680C3F">
        <w:rPr>
          <w:rFonts w:ascii="Times New Roman" w:eastAsia="Times New Roman" w:hAnsi="Times New Roman" w:cs="Times New Roman"/>
          <w:sz w:val="24"/>
          <w:szCs w:val="24"/>
        </w:rPr>
        <w:t xml:space="preserve">. In the </w:t>
      </w:r>
      <w:hyperlink r:id="rId12" w:tooltip="Salmonids" w:history="1">
        <w:proofErr w:type="spellStart"/>
        <w:r w:rsidRPr="00680C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salmonids</w:t>
        </w:r>
        <w:proofErr w:type="spellEnd"/>
      </w:hyperlink>
      <w:r w:rsidRPr="00680C3F">
        <w:rPr>
          <w:rFonts w:ascii="Times New Roman" w:eastAsia="Times New Roman" w:hAnsi="Times New Roman" w:cs="Times New Roman"/>
          <w:sz w:val="24"/>
          <w:szCs w:val="24"/>
        </w:rPr>
        <w:t xml:space="preserve">, scale counts have been most widely used for the differentiation of populations within species. In rainbow and steelhead </w:t>
      </w:r>
      <w:hyperlink r:id="rId13" w:tooltip="Trout" w:history="1">
        <w:r w:rsidRPr="00680C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trout</w:t>
        </w:r>
      </w:hyperlink>
      <w:r w:rsidRPr="00680C3F">
        <w:rPr>
          <w:rFonts w:ascii="Times New Roman" w:eastAsia="Times New Roman" w:hAnsi="Times New Roman" w:cs="Times New Roman"/>
          <w:sz w:val="24"/>
          <w:szCs w:val="24"/>
        </w:rPr>
        <w:t xml:space="preserve"> the most notable differences among populations occur in counts of scales.</w:t>
      </w:r>
    </w:p>
    <w:p w:rsidR="00680C3F" w:rsidRPr="00680C3F" w:rsidRDefault="00680C3F" w:rsidP="00680C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80C3F">
        <w:rPr>
          <w:rFonts w:ascii="Times New Roman" w:eastAsia="Times New Roman" w:hAnsi="Times New Roman" w:cs="Times New Roman"/>
          <w:sz w:val="24"/>
          <w:szCs w:val="24"/>
        </w:rPr>
        <w:t>Meristic</w:t>
      </w:r>
      <w:proofErr w:type="spellEnd"/>
      <w:r w:rsidRPr="00680C3F">
        <w:rPr>
          <w:rFonts w:ascii="Times New Roman" w:eastAsia="Times New Roman" w:hAnsi="Times New Roman" w:cs="Times New Roman"/>
          <w:sz w:val="24"/>
          <w:szCs w:val="24"/>
        </w:rPr>
        <w:t xml:space="preserve"> characters are used in many other fields, such as in </w:t>
      </w:r>
      <w:hyperlink r:id="rId14" w:tooltip="Botany" w:history="1">
        <w:r w:rsidRPr="00680C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botany</w:t>
        </w:r>
      </w:hyperlink>
      <w:r w:rsidRPr="00680C3F">
        <w:rPr>
          <w:rFonts w:ascii="Times New Roman" w:eastAsia="Times New Roman" w:hAnsi="Times New Roman" w:cs="Times New Roman"/>
          <w:sz w:val="24"/>
          <w:szCs w:val="24"/>
        </w:rPr>
        <w:t xml:space="preserve"> or in </w:t>
      </w:r>
      <w:hyperlink r:id="rId15" w:tooltip="Zoology" w:history="1">
        <w:r w:rsidRPr="00680C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zoology</w:t>
        </w:r>
      </w:hyperlink>
      <w:r w:rsidRPr="00680C3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80C3F">
        <w:rPr>
          <w:rFonts w:ascii="Times New Roman" w:eastAsia="Times New Roman" w:hAnsi="Times New Roman" w:cs="Times New Roman"/>
          <w:sz w:val="24"/>
          <w:szCs w:val="24"/>
        </w:rPr>
        <w:t>Meristic</w:t>
      </w:r>
      <w:proofErr w:type="spellEnd"/>
      <w:r w:rsidRPr="00680C3F">
        <w:rPr>
          <w:rFonts w:ascii="Times New Roman" w:eastAsia="Times New Roman" w:hAnsi="Times New Roman" w:cs="Times New Roman"/>
          <w:sz w:val="24"/>
          <w:szCs w:val="24"/>
        </w:rPr>
        <w:t xml:space="preserve"> comparison is used in </w:t>
      </w:r>
      <w:hyperlink r:id="rId16" w:tooltip="Phenetic" w:history="1">
        <w:proofErr w:type="spellStart"/>
        <w:r w:rsidRPr="00680C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phenetic</w:t>
        </w:r>
        <w:proofErr w:type="spellEnd"/>
      </w:hyperlink>
      <w:r w:rsidRPr="00680C3F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hyperlink r:id="rId17" w:tooltip="Cladistic" w:history="1">
        <w:proofErr w:type="spellStart"/>
        <w:r w:rsidRPr="00680C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cladistic</w:t>
        </w:r>
        <w:proofErr w:type="spellEnd"/>
      </w:hyperlink>
      <w:r w:rsidRPr="00680C3F">
        <w:rPr>
          <w:rFonts w:ascii="Times New Roman" w:eastAsia="Times New Roman" w:hAnsi="Times New Roman" w:cs="Times New Roman"/>
          <w:sz w:val="24"/>
          <w:szCs w:val="24"/>
        </w:rPr>
        <w:t xml:space="preserve"> analysis.</w:t>
      </w:r>
    </w:p>
    <w:p w:rsidR="00680C3F" w:rsidRPr="00680C3F" w:rsidRDefault="00680C3F" w:rsidP="00680C3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680C3F">
        <w:rPr>
          <w:rFonts w:ascii="Times New Roman" w:eastAsia="Times New Roman" w:hAnsi="Times New Roman" w:cs="Times New Roman"/>
          <w:b/>
          <w:bCs/>
          <w:sz w:val="36"/>
          <w:szCs w:val="36"/>
        </w:rPr>
        <w:t>Meristic</w:t>
      </w:r>
      <w:proofErr w:type="spellEnd"/>
      <w:r w:rsidRPr="00680C3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analysis</w:t>
      </w:r>
    </w:p>
    <w:p w:rsidR="00680C3F" w:rsidRPr="00680C3F" w:rsidRDefault="00680C3F" w:rsidP="00680C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C3F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680C3F">
        <w:rPr>
          <w:rFonts w:ascii="Times New Roman" w:eastAsia="Times New Roman" w:hAnsi="Times New Roman" w:cs="Times New Roman"/>
          <w:sz w:val="24"/>
          <w:szCs w:val="24"/>
        </w:rPr>
        <w:t>meristic</w:t>
      </w:r>
      <w:proofErr w:type="spellEnd"/>
      <w:r w:rsidRPr="00680C3F">
        <w:rPr>
          <w:rFonts w:ascii="Times New Roman" w:eastAsia="Times New Roman" w:hAnsi="Times New Roman" w:cs="Times New Roman"/>
          <w:sz w:val="24"/>
          <w:szCs w:val="24"/>
        </w:rPr>
        <w:t xml:space="preserve"> study is an often difficult task, as counting the features of a fish is not as easy as it may appear. Much of </w:t>
      </w:r>
      <w:proofErr w:type="spellStart"/>
      <w:r w:rsidRPr="00680C3F">
        <w:rPr>
          <w:rFonts w:ascii="Times New Roman" w:eastAsia="Times New Roman" w:hAnsi="Times New Roman" w:cs="Times New Roman"/>
          <w:sz w:val="24"/>
          <w:szCs w:val="24"/>
        </w:rPr>
        <w:t>meristic</w:t>
      </w:r>
      <w:proofErr w:type="spellEnd"/>
      <w:r w:rsidRPr="00680C3F">
        <w:rPr>
          <w:rFonts w:ascii="Times New Roman" w:eastAsia="Times New Roman" w:hAnsi="Times New Roman" w:cs="Times New Roman"/>
          <w:sz w:val="24"/>
          <w:szCs w:val="24"/>
        </w:rPr>
        <w:t xml:space="preserve"> analyses are performed on dead fish that have been </w:t>
      </w:r>
      <w:hyperlink r:id="rId18" w:tooltip="Fixation (histology)" w:history="1">
        <w:r w:rsidRPr="00680C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preserved</w:t>
        </w:r>
      </w:hyperlink>
      <w:r w:rsidRPr="00680C3F">
        <w:rPr>
          <w:rFonts w:ascii="Times New Roman" w:eastAsia="Times New Roman" w:hAnsi="Times New Roman" w:cs="Times New Roman"/>
          <w:sz w:val="24"/>
          <w:szCs w:val="24"/>
        </w:rPr>
        <w:t xml:space="preserve"> in alcohol. </w:t>
      </w:r>
      <w:proofErr w:type="spellStart"/>
      <w:r w:rsidRPr="00680C3F">
        <w:rPr>
          <w:rFonts w:ascii="Times New Roman" w:eastAsia="Times New Roman" w:hAnsi="Times New Roman" w:cs="Times New Roman"/>
          <w:sz w:val="24"/>
          <w:szCs w:val="24"/>
        </w:rPr>
        <w:t>Meristic</w:t>
      </w:r>
      <w:proofErr w:type="spellEnd"/>
      <w:r w:rsidRPr="00680C3F">
        <w:rPr>
          <w:rFonts w:ascii="Times New Roman" w:eastAsia="Times New Roman" w:hAnsi="Times New Roman" w:cs="Times New Roman"/>
          <w:sz w:val="24"/>
          <w:szCs w:val="24"/>
        </w:rPr>
        <w:t xml:space="preserve"> traits are less easily observed on living fish, though it is possible. On very small fish, a microscope may be required.</w:t>
      </w:r>
    </w:p>
    <w:p w:rsidR="00680C3F" w:rsidRPr="00680C3F" w:rsidRDefault="00680C3F" w:rsidP="00680C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C3F">
        <w:rPr>
          <w:rFonts w:ascii="Times New Roman" w:eastAsia="Times New Roman" w:hAnsi="Times New Roman" w:cs="Times New Roman"/>
          <w:sz w:val="24"/>
          <w:szCs w:val="24"/>
        </w:rPr>
        <w:t xml:space="preserve">Ichthyologists follow a basic set of rules when performing a </w:t>
      </w:r>
      <w:proofErr w:type="spellStart"/>
      <w:r w:rsidRPr="00680C3F">
        <w:rPr>
          <w:rFonts w:ascii="Times New Roman" w:eastAsia="Times New Roman" w:hAnsi="Times New Roman" w:cs="Times New Roman"/>
          <w:sz w:val="24"/>
          <w:szCs w:val="24"/>
        </w:rPr>
        <w:t>meristic</w:t>
      </w:r>
      <w:proofErr w:type="spellEnd"/>
      <w:r w:rsidRPr="00680C3F">
        <w:rPr>
          <w:rFonts w:ascii="Times New Roman" w:eastAsia="Times New Roman" w:hAnsi="Times New Roman" w:cs="Times New Roman"/>
          <w:sz w:val="24"/>
          <w:szCs w:val="24"/>
        </w:rPr>
        <w:t xml:space="preserve"> analysis, to remove as much ambiguity as possible. The specific practice, however, may vary depending on the type of fish. The methodology for counting </w:t>
      </w:r>
      <w:proofErr w:type="spellStart"/>
      <w:r w:rsidRPr="00680C3F">
        <w:rPr>
          <w:rFonts w:ascii="Times New Roman" w:eastAsia="Times New Roman" w:hAnsi="Times New Roman" w:cs="Times New Roman"/>
          <w:sz w:val="24"/>
          <w:szCs w:val="24"/>
        </w:rPr>
        <w:t>meristic</w:t>
      </w:r>
      <w:proofErr w:type="spellEnd"/>
      <w:r w:rsidRPr="00680C3F">
        <w:rPr>
          <w:rFonts w:ascii="Times New Roman" w:eastAsia="Times New Roman" w:hAnsi="Times New Roman" w:cs="Times New Roman"/>
          <w:sz w:val="24"/>
          <w:szCs w:val="24"/>
        </w:rPr>
        <w:t xml:space="preserve"> traits should be described by the specialist who performs the analysis.</w:t>
      </w:r>
    </w:p>
    <w:p w:rsidR="00680C3F" w:rsidRPr="00680C3F" w:rsidRDefault="00680C3F" w:rsidP="00680C3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680C3F">
        <w:rPr>
          <w:rFonts w:ascii="Times New Roman" w:eastAsia="Times New Roman" w:hAnsi="Times New Roman" w:cs="Times New Roman"/>
          <w:b/>
          <w:bCs/>
          <w:sz w:val="36"/>
          <w:szCs w:val="36"/>
        </w:rPr>
        <w:t>Meristic</w:t>
      </w:r>
      <w:proofErr w:type="spellEnd"/>
      <w:r w:rsidRPr="00680C3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formula</w:t>
      </w:r>
    </w:p>
    <w:p w:rsidR="00680C3F" w:rsidRPr="00680C3F" w:rsidRDefault="00680C3F" w:rsidP="00680C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80C3F">
        <w:rPr>
          <w:rFonts w:ascii="Times New Roman" w:eastAsia="Times New Roman" w:hAnsi="Times New Roman" w:cs="Times New Roman"/>
          <w:sz w:val="24"/>
          <w:szCs w:val="24"/>
        </w:rPr>
        <w:t>This a</w:t>
      </w:r>
      <w:proofErr w:type="gramEnd"/>
      <w:r w:rsidRPr="00680C3F">
        <w:rPr>
          <w:rFonts w:ascii="Times New Roman" w:eastAsia="Times New Roman" w:hAnsi="Times New Roman" w:cs="Times New Roman"/>
          <w:sz w:val="24"/>
          <w:szCs w:val="24"/>
        </w:rPr>
        <w:t xml:space="preserve"> shorthand method of describing the way the bones (rays) of a bony fish's fins are arranged, comparable to the </w:t>
      </w:r>
      <w:hyperlink r:id="rId19" w:anchor="Floral_formula" w:tooltip="Flower" w:history="1">
        <w:r w:rsidRPr="00680C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floral formula</w:t>
        </w:r>
      </w:hyperlink>
      <w:r w:rsidRPr="00680C3F">
        <w:rPr>
          <w:rFonts w:ascii="Times New Roman" w:eastAsia="Times New Roman" w:hAnsi="Times New Roman" w:cs="Times New Roman"/>
          <w:sz w:val="24"/>
          <w:szCs w:val="24"/>
        </w:rPr>
        <w:t xml:space="preserve"> for flowers.</w:t>
      </w:r>
    </w:p>
    <w:p w:rsidR="00680C3F" w:rsidRPr="00680C3F" w:rsidRDefault="00680C3F" w:rsidP="00680C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C3F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proofErr w:type="spellStart"/>
      <w:r w:rsidRPr="00680C3F">
        <w:rPr>
          <w:rFonts w:ascii="Times New Roman" w:eastAsia="Times New Roman" w:hAnsi="Times New Roman" w:cs="Times New Roman"/>
          <w:sz w:val="24"/>
          <w:szCs w:val="24"/>
        </w:rPr>
        <w:t>meristic</w:t>
      </w:r>
      <w:proofErr w:type="spellEnd"/>
      <w:r w:rsidRPr="00680C3F">
        <w:rPr>
          <w:rFonts w:ascii="Times New Roman" w:eastAsia="Times New Roman" w:hAnsi="Times New Roman" w:cs="Times New Roman"/>
          <w:sz w:val="24"/>
          <w:szCs w:val="24"/>
        </w:rPr>
        <w:t xml:space="preserve"> formula of </w:t>
      </w:r>
      <w:proofErr w:type="spellStart"/>
      <w:r w:rsidRPr="00680C3F">
        <w:rPr>
          <w:rFonts w:ascii="Times New Roman" w:eastAsia="Times New Roman" w:hAnsi="Times New Roman" w:cs="Times New Roman"/>
          <w:i/>
          <w:iCs/>
          <w:sz w:val="24"/>
          <w:szCs w:val="24"/>
        </w:rPr>
        <w:t>Siganus</w:t>
      </w:r>
      <w:proofErr w:type="spellEnd"/>
      <w:r w:rsidRPr="00680C3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80C3F">
        <w:rPr>
          <w:rFonts w:ascii="Times New Roman" w:eastAsia="Times New Roman" w:hAnsi="Times New Roman" w:cs="Times New Roman"/>
          <w:i/>
          <w:iCs/>
          <w:sz w:val="24"/>
          <w:szCs w:val="24"/>
        </w:rPr>
        <w:t>luridus</w:t>
      </w:r>
      <w:proofErr w:type="spellEnd"/>
      <w:r w:rsidRPr="00680C3F">
        <w:rPr>
          <w:rFonts w:ascii="Times New Roman" w:eastAsia="Times New Roman" w:hAnsi="Times New Roman" w:cs="Times New Roman"/>
          <w:sz w:val="24"/>
          <w:szCs w:val="24"/>
        </w:rPr>
        <w:t xml:space="preserve"> (a </w:t>
      </w:r>
      <w:proofErr w:type="spellStart"/>
      <w:r w:rsidRPr="00680C3F">
        <w:rPr>
          <w:rFonts w:ascii="Times New Roman" w:eastAsia="Times New Roman" w:hAnsi="Times New Roman" w:cs="Times New Roman"/>
          <w:sz w:val="24"/>
          <w:szCs w:val="24"/>
        </w:rPr>
        <w:t>rabbitfish</w:t>
      </w:r>
      <w:proofErr w:type="spellEnd"/>
      <w:r w:rsidRPr="00680C3F">
        <w:rPr>
          <w:rFonts w:ascii="Times New Roman" w:eastAsia="Times New Roman" w:hAnsi="Times New Roman" w:cs="Times New Roman"/>
          <w:sz w:val="24"/>
          <w:szCs w:val="24"/>
        </w:rPr>
        <w:t xml:space="preserve"> with venom tipped bones in its fins found in the Eastern Mediterranean) is: D, XIV+10; A, VII+8-9; P, 16-17; V, I+3+I; GR, 18-22</w:t>
      </w:r>
    </w:p>
    <w:p w:rsidR="00680C3F" w:rsidRPr="00680C3F" w:rsidRDefault="00680C3F" w:rsidP="00680C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C3F">
        <w:rPr>
          <w:rFonts w:ascii="Times New Roman" w:eastAsia="Times New Roman" w:hAnsi="Times New Roman" w:cs="Times New Roman"/>
          <w:sz w:val="24"/>
          <w:szCs w:val="24"/>
        </w:rPr>
        <w:t>This means the fish has 14 rays (bones) in the first part of its dorsal fin (D), followed by 10 in a second array. A means the Anal fin, P means Pectoral (fins near the gills and eyes where 'arms' would be), V are the ventral or belly fins (equivalent to 'legs') GR represents the tail fin and the number of rays in the top lobe (18) and the bottom lobe (22).</w:t>
      </w:r>
    </w:p>
    <w:p w:rsidR="00680C3F" w:rsidRDefault="00680C3F" w:rsidP="00680C3F">
      <w:pPr>
        <w:jc w:val="both"/>
      </w:pPr>
      <w:r>
        <w:br w:type="page"/>
      </w:r>
    </w:p>
    <w:p w:rsidR="00680C3F" w:rsidRDefault="00680C3F" w:rsidP="00680C3F">
      <w:pPr>
        <w:pStyle w:val="NormalWeb"/>
        <w:jc w:val="both"/>
      </w:pPr>
      <w:proofErr w:type="spellStart"/>
      <w:r>
        <w:rPr>
          <w:b/>
          <w:bCs/>
        </w:rPr>
        <w:lastRenderedPageBreak/>
        <w:t>Morphometrics</w:t>
      </w:r>
      <w:proofErr w:type="spellEnd"/>
      <w:r>
        <w:t xml:space="preserve"> (from Greek </w:t>
      </w:r>
      <w:proofErr w:type="spellStart"/>
      <w:r>
        <w:rPr>
          <w:i/>
          <w:iCs/>
        </w:rPr>
        <w:t>μορϕή</w:t>
      </w:r>
      <w:proofErr w:type="spellEnd"/>
      <w:r>
        <w:t xml:space="preserve"> "</w:t>
      </w:r>
      <w:proofErr w:type="spellStart"/>
      <w:r>
        <w:t>morphé</w:t>
      </w:r>
      <w:proofErr w:type="spellEnd"/>
      <w:r>
        <w:t xml:space="preserve">", meaning 'shape' or 'form', and </w:t>
      </w:r>
      <w:proofErr w:type="spellStart"/>
      <w:r>
        <w:rPr>
          <w:i/>
          <w:iCs/>
        </w:rPr>
        <w:t>μετρία</w:t>
      </w:r>
      <w:proofErr w:type="spellEnd"/>
      <w:r>
        <w:t xml:space="preserve"> "</w:t>
      </w:r>
      <w:proofErr w:type="spellStart"/>
      <w:r>
        <w:t>metría</w:t>
      </w:r>
      <w:proofErr w:type="spellEnd"/>
      <w:r>
        <w:t xml:space="preserve">”, meaning 'measurement') or </w:t>
      </w:r>
      <w:proofErr w:type="spellStart"/>
      <w:r>
        <w:rPr>
          <w:b/>
          <w:bCs/>
        </w:rPr>
        <w:t>morphometry</w:t>
      </w:r>
      <w:proofErr w:type="spellEnd"/>
      <w:r>
        <w:t xml:space="preserve"> </w:t>
      </w:r>
      <w:hyperlink r:id="rId20" w:anchor="cite_note-5" w:history="1">
        <w:r>
          <w:rPr>
            <w:rStyle w:val="Hyperlink"/>
            <w:vertAlign w:val="superscript"/>
          </w:rPr>
          <w:t>[5]</w:t>
        </w:r>
      </w:hyperlink>
      <w:r>
        <w:t xml:space="preserve"> refers to the quantitative analysis of </w:t>
      </w:r>
      <w:r>
        <w:rPr>
          <w:b/>
          <w:bCs/>
          <w:i/>
          <w:iCs/>
        </w:rPr>
        <w:t>form</w:t>
      </w:r>
      <w:r>
        <w:t xml:space="preserve">, a concept that encompasses size and shape. </w:t>
      </w:r>
      <w:proofErr w:type="spellStart"/>
      <w:r>
        <w:t>Morphometric</w:t>
      </w:r>
      <w:proofErr w:type="spellEnd"/>
      <w:r>
        <w:t xml:space="preserve"> analyses are commonly performed on organisms, and are useful in analyzing their fossil record, the impact of mutations on shape, developmental changes in form, </w:t>
      </w:r>
      <w:proofErr w:type="spellStart"/>
      <w:r>
        <w:t>covariances</w:t>
      </w:r>
      <w:proofErr w:type="spellEnd"/>
      <w:r>
        <w:t xml:space="preserve"> between ecological factors and shape, as well for estimating quantitative-genetic parameters of shape. </w:t>
      </w:r>
      <w:proofErr w:type="spellStart"/>
      <w:r>
        <w:t>Morphometrics</w:t>
      </w:r>
      <w:proofErr w:type="spellEnd"/>
      <w:r>
        <w:t xml:space="preserve"> can be used to quantify a trait of evolutionary significance, and by detecting changes in the shape, deduce something of their </w:t>
      </w:r>
      <w:hyperlink r:id="rId21" w:tooltip="Ontogeny" w:history="1">
        <w:r>
          <w:rPr>
            <w:rStyle w:val="Hyperlink"/>
          </w:rPr>
          <w:t>ontogeny</w:t>
        </w:r>
      </w:hyperlink>
      <w:r>
        <w:t xml:space="preserve">, function or evolutionary relationships. A major objective of </w:t>
      </w:r>
      <w:proofErr w:type="spellStart"/>
      <w:r>
        <w:t>morphometrics</w:t>
      </w:r>
      <w:proofErr w:type="spellEnd"/>
      <w:r>
        <w:t xml:space="preserve"> is to statistically test hypotheses about the factors that affect shape.</w:t>
      </w:r>
    </w:p>
    <w:p w:rsidR="00680C3F" w:rsidRDefault="00680C3F" w:rsidP="00680C3F">
      <w:pPr>
        <w:pStyle w:val="NormalWeb"/>
        <w:jc w:val="both"/>
      </w:pPr>
      <w:r>
        <w:t>"</w:t>
      </w:r>
      <w:proofErr w:type="spellStart"/>
      <w:r>
        <w:t>Morphometrics</w:t>
      </w:r>
      <w:proofErr w:type="spellEnd"/>
      <w:r>
        <w:t>", in the broader sense of the term, is also used to precisely locate certain areas of organs such as the brain</w:t>
      </w:r>
      <w:proofErr w:type="gramStart"/>
      <w:r>
        <w:t>,</w:t>
      </w:r>
      <w:r>
        <w:rPr>
          <w:vertAlign w:val="superscript"/>
        </w:rPr>
        <w:t>[</w:t>
      </w:r>
      <w:proofErr w:type="gramEnd"/>
      <w:hyperlink r:id="rId22" w:tooltip="Wikipedia:Verifiability" w:history="1">
        <w:r>
          <w:rPr>
            <w:rStyle w:val="Hyperlink"/>
            <w:i/>
            <w:iCs/>
            <w:vertAlign w:val="superscript"/>
          </w:rPr>
          <w:t>verification needed</w:t>
        </w:r>
      </w:hyperlink>
      <w:r>
        <w:rPr>
          <w:vertAlign w:val="superscript"/>
        </w:rPr>
        <w:t>]</w:t>
      </w:r>
      <w:r>
        <w:t xml:space="preserve"> and is used in describing the shapes of other things.</w:t>
      </w:r>
    </w:p>
    <w:p w:rsidR="007E2891" w:rsidRDefault="007E2891" w:rsidP="00680C3F">
      <w:pPr>
        <w:jc w:val="both"/>
      </w:pPr>
    </w:p>
    <w:sectPr w:rsidR="007E28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0684A"/>
    <w:multiLevelType w:val="multilevel"/>
    <w:tmpl w:val="6590A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680C3F"/>
    <w:rsid w:val="00680C3F"/>
    <w:rsid w:val="007E2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80C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80C3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80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80C3F"/>
    <w:rPr>
      <w:color w:val="0000FF"/>
      <w:u w:val="single"/>
    </w:rPr>
  </w:style>
  <w:style w:type="character" w:customStyle="1" w:styleId="tocnumber">
    <w:name w:val="tocnumber"/>
    <w:basedOn w:val="DefaultParagraphFont"/>
    <w:rsid w:val="00680C3F"/>
  </w:style>
  <w:style w:type="character" w:customStyle="1" w:styleId="toctext">
    <w:name w:val="toctext"/>
    <w:basedOn w:val="DefaultParagraphFont"/>
    <w:rsid w:val="00680C3F"/>
  </w:style>
  <w:style w:type="character" w:customStyle="1" w:styleId="mw-headline">
    <w:name w:val="mw-headline"/>
    <w:basedOn w:val="DefaultParagraphFont"/>
    <w:rsid w:val="00680C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9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0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4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Vertebrae" TargetMode="External"/><Relationship Id="rId13" Type="http://schemas.openxmlformats.org/officeDocument/2006/relationships/hyperlink" Target="http://en.wikipedia.org/wiki/Trout" TargetMode="External"/><Relationship Id="rId18" Type="http://schemas.openxmlformats.org/officeDocument/2006/relationships/hyperlink" Target="http://en.wikipedia.org/wiki/Fixation_%28histology%29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n.wikipedia.org/wiki/Ontogeny" TargetMode="External"/><Relationship Id="rId7" Type="http://schemas.openxmlformats.org/officeDocument/2006/relationships/hyperlink" Target="http://en.wikipedia.org/wiki/Species" TargetMode="External"/><Relationship Id="rId12" Type="http://schemas.openxmlformats.org/officeDocument/2006/relationships/hyperlink" Target="http://en.wikipedia.org/wiki/Salmonids" TargetMode="External"/><Relationship Id="rId17" Type="http://schemas.openxmlformats.org/officeDocument/2006/relationships/hyperlink" Target="http://en.wikipedia.org/wiki/Cladistic" TargetMode="External"/><Relationship Id="rId2" Type="http://schemas.openxmlformats.org/officeDocument/2006/relationships/styles" Target="styles.xml"/><Relationship Id="rId16" Type="http://schemas.openxmlformats.org/officeDocument/2006/relationships/hyperlink" Target="http://en.wikipedia.org/wiki/Phenetic" TargetMode="External"/><Relationship Id="rId20" Type="http://schemas.openxmlformats.org/officeDocument/2006/relationships/hyperlink" Target="http://en.wikipedia.org/wiki/Morphometric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n.wikipedia.org/wiki/Fish" TargetMode="External"/><Relationship Id="rId11" Type="http://schemas.openxmlformats.org/officeDocument/2006/relationships/hyperlink" Target="http://en.wikipedia.org/wiki/Populations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en.wikipedia.org/wiki/Ichthyology" TargetMode="External"/><Relationship Id="rId15" Type="http://schemas.openxmlformats.org/officeDocument/2006/relationships/hyperlink" Target="http://en.wikipedia.org/wiki/Zoology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en.wikipedia.org/wiki/Species" TargetMode="External"/><Relationship Id="rId19" Type="http://schemas.openxmlformats.org/officeDocument/2006/relationships/hyperlink" Target="http://en.wikipedia.org/wiki/Flow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n.wiktionary.org/wiki/differentiation" TargetMode="External"/><Relationship Id="rId14" Type="http://schemas.openxmlformats.org/officeDocument/2006/relationships/hyperlink" Target="http://en.wikipedia.org/wiki/Botany" TargetMode="External"/><Relationship Id="rId22" Type="http://schemas.openxmlformats.org/officeDocument/2006/relationships/hyperlink" Target="http://en.wikipedia.org/wiki/Wikipedia:Verifiabi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689</Words>
  <Characters>3933</Characters>
  <Application>Microsoft Office Word</Application>
  <DocSecurity>0</DocSecurity>
  <Lines>32</Lines>
  <Paragraphs>9</Paragraphs>
  <ScaleCrop>false</ScaleCrop>
  <Company/>
  <LinksUpToDate>false</LinksUpToDate>
  <CharactersWithSpaces>4613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ALI</dc:creator>
  <cp:keywords/>
  <dc:description/>
  <cp:lastModifiedBy>MOHAMMAD ALI</cp:lastModifiedBy>
  <cp:revision>2</cp:revision>
  <dcterms:created xsi:type="dcterms:W3CDTF">2014-12-05T05:30:00Z</dcterms:created>
  <dcterms:modified xsi:type="dcterms:W3CDTF">2014-12-05T05:31:00Z</dcterms:modified>
</cp:coreProperties>
</file>